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19" w:rsidRDefault="00567C19" w:rsidP="00567C19">
      <w:pPr>
        <w:pStyle w:val="a3"/>
        <w:numPr>
          <w:ilvl w:val="0"/>
          <w:numId w:val="2"/>
        </w:numPr>
        <w:spacing w:line="240" w:lineRule="auto"/>
        <w:ind w:left="0" w:firstLine="709"/>
        <w:rPr>
          <w:b/>
          <w:color w:val="FF0000"/>
          <w:szCs w:val="28"/>
          <w:lang w:val="ru-RU"/>
        </w:rPr>
      </w:pPr>
      <w:bookmarkStart w:id="0" w:name="_GoBack"/>
      <w:bookmarkEnd w:id="0"/>
      <w:r>
        <w:rPr>
          <w:b/>
          <w:color w:val="FF0000"/>
          <w:szCs w:val="28"/>
          <w:lang w:val="ru-RU"/>
        </w:rPr>
        <w:t xml:space="preserve">Подлежит ли возмещению </w:t>
      </w:r>
      <w:proofErr w:type="gramStart"/>
      <w:r>
        <w:rPr>
          <w:b/>
          <w:color w:val="FF0000"/>
          <w:szCs w:val="28"/>
          <w:lang w:val="ru-RU"/>
        </w:rPr>
        <w:t>ущерб</w:t>
      </w:r>
      <w:proofErr w:type="gramEnd"/>
      <w:r>
        <w:rPr>
          <w:b/>
          <w:color w:val="FF0000"/>
          <w:szCs w:val="28"/>
          <w:lang w:val="ru-RU"/>
        </w:rPr>
        <w:t xml:space="preserve"> причиненный нарушением в работе электрической сети?</w:t>
      </w:r>
    </w:p>
    <w:p w:rsidR="00567C19" w:rsidRDefault="00567C19" w:rsidP="00567C1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электрической сети время от времени могут возникать нарушения. Причиной нарушений может быть физический износ оборудования, перегрузка электрической сети, ошибочные действия обслуживающего персонала, а также стихийные бедствия и другие обстоятельства непреодолимой силы. Не всякий причиненный неисправностями в электрической сети ущерб подлежит возмещению. Возмещение ущерба производится организацией, в зоне балансовой принадлежности и эксплуатационной ответственности которой произошло повреждение. Как правило, на балансе филиала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Молодечненские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электрические сети» РУП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находятся внешние электрические сети, при этом граница балансовой принадлежности электрических сетей и эксплуатационной ответственности сторон договора электроснабжения для электроустановок напряжением до 1000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устанавливается: </w:t>
      </w:r>
    </w:p>
    <w:p w:rsidR="00567C19" w:rsidRDefault="00567C19" w:rsidP="00567C1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воздушном ответвлении – на контактном соединении электрических проводов (кабеля) ответвления от питающей линии электропередачи к зданию или сооружению с электрическими проводами (кабелем) ввода в здание или сооружение, располагаемом возле изоляторов, установленных на здании или сооружении. При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несет ответственность за состояние и обслуживание электрических проводов (кабеля) ответвления от питающей линии электропередачи к зданию или сооружению, включая изоляторы, установленные на здании или сооружении, и контактных соединений ответвления от питающей линии электропередачи к зданию или сооружению. Потребитель несет ответственность за состояние и обслуживание кронштейна крепления крюков с изоляторами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трубостойки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фронтона здания), электрических проводов (кабеля) ввода в здание или сооружение, вводного устройства и внутренней электропроводки;</w:t>
      </w:r>
    </w:p>
    <w:p w:rsidR="00567C19" w:rsidRDefault="00567C19" w:rsidP="00567C1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кабельном вводе – на наконечниках кабеля во вводном устройстве в здание или сооружение. При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несет ответственность за состояние и обслуживание кабеля ответвления к вводу от питающей линии электропередачи, включая наконечники кабеля во вводном устройстве в здание или сооружение. Потребитель несет ответственность за состояние и обслуживание вводного устройства в здание и внутренней электропроводки.</w:t>
      </w:r>
    </w:p>
    <w:p w:rsidR="00567C19" w:rsidRDefault="00567C19" w:rsidP="00567C1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взаимной договоренности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организацией и потребителем может быть установлена и другая обоснованная граница эксплуатационной ответственности сторон, обусловленная особенностями эксплуатации электроустановок.</w:t>
      </w:r>
    </w:p>
    <w:p w:rsidR="00567C19" w:rsidRDefault="00567C19" w:rsidP="00567C1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вашему имуществу причинен ущерб из-за нарушений в работе внешней электрической сети, вам необходимо представить в филиал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Молодечненские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электрические сети» РУП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заявление о возмещении ущерба. </w:t>
      </w:r>
    </w:p>
    <w:p w:rsidR="00567C19" w:rsidRDefault="00567C19" w:rsidP="00567C1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ущерб, вызванный повреждением оборудования во внешней электрической сети, причиной которого явились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стихийные бедствия и другие обстоятельства непреодолимой силы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не подлежит возмещению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упреждения причинения таких ущербов рекомендуется защитить электроприборы с помощью специальных защитных устройств. </w:t>
      </w:r>
    </w:p>
    <w:p w:rsidR="00992716" w:rsidRDefault="00992716"/>
    <w:sectPr w:rsidR="0099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7750"/>
    <w:multiLevelType w:val="hybridMultilevel"/>
    <w:tmpl w:val="EB70D8B2"/>
    <w:lvl w:ilvl="0" w:tplc="0D4C78E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BF6354"/>
    <w:multiLevelType w:val="hybridMultilevel"/>
    <w:tmpl w:val="C2108DE4"/>
    <w:lvl w:ilvl="0" w:tplc="4826624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37"/>
    <w:rsid w:val="00567C19"/>
    <w:rsid w:val="00901637"/>
    <w:rsid w:val="0099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679B"/>
  <w15:chartTrackingRefBased/>
  <w15:docId w15:val="{B54AC6CE-3923-4617-9F12-DAC8019F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7C19"/>
    <w:pPr>
      <w:spacing w:after="0" w:line="336" w:lineRule="auto"/>
      <w:ind w:firstLine="851"/>
      <w:jc w:val="both"/>
    </w:pPr>
    <w:rPr>
      <w:rFonts w:ascii="Times New Roman" w:eastAsia="MS Mincho" w:hAnsi="Times New Roman" w:cs="Times New Roman"/>
      <w:sz w:val="28"/>
      <w:szCs w:val="20"/>
      <w:lang w:val="uk-UA" w:eastAsia="ja-JP"/>
    </w:rPr>
  </w:style>
  <w:style w:type="character" w:customStyle="1" w:styleId="a4">
    <w:name w:val="Основной текст Знак"/>
    <w:basedOn w:val="a0"/>
    <w:link w:val="a3"/>
    <w:semiHidden/>
    <w:rsid w:val="00567C19"/>
    <w:rPr>
      <w:rFonts w:ascii="Times New Roman" w:eastAsia="MS Mincho" w:hAnsi="Times New Roman" w:cs="Times New Roman"/>
      <w:sz w:val="28"/>
      <w:szCs w:val="20"/>
      <w:lang w:val="uk-UA" w:eastAsia="ja-JP"/>
    </w:rPr>
  </w:style>
  <w:style w:type="paragraph" w:customStyle="1" w:styleId="Default">
    <w:name w:val="Default"/>
    <w:rsid w:val="00567C1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</dc:creator>
  <cp:keywords/>
  <dc:description/>
  <cp:lastModifiedBy>Он</cp:lastModifiedBy>
  <cp:revision>2</cp:revision>
  <dcterms:created xsi:type="dcterms:W3CDTF">2020-01-10T10:20:00Z</dcterms:created>
  <dcterms:modified xsi:type="dcterms:W3CDTF">2020-01-10T10:20:00Z</dcterms:modified>
</cp:coreProperties>
</file>